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8" w:rsidRPr="001A144C" w:rsidRDefault="007B7358" w:rsidP="009E6B31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  <w:r w:rsidRPr="001A144C"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  <w:t xml:space="preserve">ГЛАВА </w:t>
      </w:r>
    </w:p>
    <w:p w:rsidR="007B7358" w:rsidRPr="001A144C" w:rsidRDefault="007B7358" w:rsidP="009E6B31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  <w:r w:rsidRPr="001A144C"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  <w:t>городского ПОСЕЛЕНИЯ суходол</w:t>
      </w:r>
    </w:p>
    <w:p w:rsidR="007B7358" w:rsidRPr="001A144C" w:rsidRDefault="007B7358" w:rsidP="009E6B31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  <w:r w:rsidRPr="001A144C"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  <w:t xml:space="preserve">МУНИЦИПАЛЬНОГО РАЙОНА </w:t>
      </w:r>
      <w:r w:rsidRPr="001A144C">
        <w:rPr>
          <w:rFonts w:ascii="Times New Roman" w:hAnsi="Times New Roman" w:cs="Times New Roman"/>
          <w:b/>
          <w:bCs/>
          <w:caps/>
          <w:noProof/>
          <w:kern w:val="28"/>
          <w:sz w:val="26"/>
          <w:szCs w:val="26"/>
        </w:rPr>
        <w:t>Сергиевский</w:t>
      </w:r>
    </w:p>
    <w:p w:rsidR="007B7358" w:rsidRPr="001A144C" w:rsidRDefault="007B7358" w:rsidP="009E6B31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  <w:r w:rsidRPr="001A144C"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7B7358" w:rsidRPr="001A144C" w:rsidRDefault="007B7358" w:rsidP="007E1256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B7358" w:rsidRPr="001A144C" w:rsidRDefault="007B7358" w:rsidP="009E6B31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A144C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B7358" w:rsidRPr="001A144C" w:rsidRDefault="007B7358" w:rsidP="007E1256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7358" w:rsidRPr="001A144C" w:rsidRDefault="007B7358" w:rsidP="007E1256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44C">
        <w:rPr>
          <w:rFonts w:ascii="Times New Roman" w:hAnsi="Times New Roman" w:cs="Times New Roman"/>
          <w:b/>
          <w:bCs/>
          <w:sz w:val="26"/>
          <w:szCs w:val="26"/>
        </w:rPr>
        <w:t>от «</w:t>
      </w: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1A144C">
        <w:rPr>
          <w:rFonts w:ascii="Times New Roman" w:hAnsi="Times New Roman" w:cs="Times New Roman"/>
          <w:b/>
          <w:bCs/>
          <w:sz w:val="26"/>
          <w:szCs w:val="26"/>
        </w:rPr>
        <w:t>» августа 2022 года 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9</w:t>
      </w:r>
    </w:p>
    <w:p w:rsidR="007B7358" w:rsidRPr="001A144C" w:rsidRDefault="007B7358" w:rsidP="00772E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7358" w:rsidRPr="001A144C" w:rsidRDefault="007B7358" w:rsidP="00772E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144C">
        <w:rPr>
          <w:rFonts w:ascii="Times New Roman" w:hAnsi="Times New Roman" w:cs="Times New Roman"/>
          <w:b/>
          <w:bCs/>
          <w:sz w:val="26"/>
          <w:szCs w:val="26"/>
        </w:rPr>
        <w:t>О проведении общественных обсуждений проекта муниципальной программы городского поселения Суходол  муниципального района  Сергиевский Самарской области «Формирование комфортной городской среды на 2023-2024 годы»</w:t>
      </w:r>
    </w:p>
    <w:p w:rsidR="007B7358" w:rsidRPr="001A144C" w:rsidRDefault="007B7358" w:rsidP="007E1256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7B7358" w:rsidRPr="001A144C" w:rsidRDefault="007B7358" w:rsidP="007E125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14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Федерации», Постановлением администрации городского поселения Суходол от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27 июля </w:t>
      </w:r>
      <w:r w:rsidRPr="001A144C">
        <w:rPr>
          <w:rFonts w:ascii="Times New Roman" w:hAnsi="Times New Roman" w:cs="Times New Roman"/>
          <w:sz w:val="26"/>
          <w:szCs w:val="26"/>
          <w:shd w:val="clear" w:color="auto" w:fill="FFFFFF"/>
        </w:rPr>
        <w:t>2022г. №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84</w:t>
      </w:r>
      <w:r w:rsidRPr="001A14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1A144C">
        <w:rPr>
          <w:rFonts w:ascii="Times New Roman" w:hAnsi="Times New Roman" w:cs="Times New Roman"/>
          <w:sz w:val="26"/>
          <w:szCs w:val="26"/>
        </w:rPr>
        <w:t>Об утверждении порядка проведения общественных обсуждений проекта муниципальной программы городского поселения Суходол муниципального района  Сергиевский Самарской области «Формирование комфортной городской среды на 2023-2024 годы», Уставом городского поселения Суходол муниципального района Сергиевский, в целях информирования населения городского поселения Суходол муниципального района Сергиевский о разработанном проекте муниципальной программы, выявления и учета общественного мнения по теме, вопросам и проблемам, на решение которых будет направлен проект муниципальной программы, оценки предложений заинтересованных лиц</w:t>
      </w:r>
    </w:p>
    <w:p w:rsidR="007B7358" w:rsidRPr="001A144C" w:rsidRDefault="007B7358" w:rsidP="007E1256">
      <w:pPr>
        <w:spacing w:line="276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7B7358" w:rsidRPr="001A144C" w:rsidRDefault="007B7358" w:rsidP="009E6B31">
      <w:pPr>
        <w:spacing w:line="276" w:lineRule="auto"/>
        <w:jc w:val="both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  <w:r w:rsidRPr="001A144C">
        <w:rPr>
          <w:rFonts w:ascii="Times New Roman" w:hAnsi="Times New Roman" w:cs="Times New Roman"/>
          <w:spacing w:val="-6"/>
          <w:sz w:val="26"/>
          <w:szCs w:val="26"/>
        </w:rPr>
        <w:t>ПОСТАНОВЛЯЮ:</w:t>
      </w:r>
    </w:p>
    <w:p w:rsidR="007B7358" w:rsidRPr="001A144C" w:rsidRDefault="007B7358" w:rsidP="00772EE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4C">
        <w:rPr>
          <w:rFonts w:ascii="Times New Roman" w:hAnsi="Times New Roman" w:cs="Times New Roman"/>
          <w:sz w:val="26"/>
          <w:szCs w:val="26"/>
        </w:rPr>
        <w:t xml:space="preserve">1. Провести на территории городского поселения Суходол  с 12.08.2022 по </w:t>
      </w:r>
      <w:r w:rsidRPr="00616611">
        <w:rPr>
          <w:rFonts w:ascii="Times New Roman" w:hAnsi="Times New Roman" w:cs="Times New Roman"/>
          <w:sz w:val="26"/>
          <w:szCs w:val="26"/>
        </w:rPr>
        <w:t>10.09.2022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144C">
        <w:rPr>
          <w:rFonts w:ascii="Times New Roman" w:hAnsi="Times New Roman" w:cs="Times New Roman"/>
          <w:sz w:val="26"/>
          <w:szCs w:val="26"/>
        </w:rPr>
        <w:t>общественные обсуждения проекта муниципальной программы городского поселения Суходол муниципального района Сергиевский Самарской области «Формирование комфортной городской среды на 2023-2024 годы» (далее – проект муниципальной программы).</w:t>
      </w:r>
    </w:p>
    <w:p w:rsidR="007B7358" w:rsidRPr="001A144C" w:rsidRDefault="007B7358" w:rsidP="00F51AF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4C">
        <w:rPr>
          <w:rFonts w:ascii="Times New Roman" w:hAnsi="Times New Roman" w:cs="Times New Roman"/>
          <w:sz w:val="26"/>
          <w:szCs w:val="26"/>
        </w:rPr>
        <w:t>2. Вынести проект муниципальной программы на общественные обсуждения (приложение к настоящему Постановлению).</w:t>
      </w:r>
    </w:p>
    <w:p w:rsidR="007B7358" w:rsidRPr="00684297" w:rsidRDefault="007B7358" w:rsidP="00772EE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4C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муниципальной программы могут быть направлены всеми заинтересованными лицами в общественную комиссию, Администрацию городского поселения Суходол, по адресу: Самарская область, </w:t>
      </w:r>
      <w:r>
        <w:rPr>
          <w:rFonts w:ascii="Times New Roman" w:hAnsi="Times New Roman" w:cs="Times New Roman"/>
          <w:sz w:val="26"/>
          <w:szCs w:val="26"/>
        </w:rPr>
        <w:t>пгт. Суходол, ул. Советская, д.11</w:t>
      </w:r>
      <w:r w:rsidRPr="001A144C">
        <w:rPr>
          <w:rFonts w:ascii="Times New Roman" w:hAnsi="Times New Roman" w:cs="Times New Roman"/>
          <w:sz w:val="26"/>
          <w:szCs w:val="26"/>
        </w:rPr>
        <w:t xml:space="preserve">, по рабочим дням с 8 ч. 00 мин до 12 ч. 00 мин. и с 13 ч. 00 мин. до 17 ч. 00 мин. или по электронной почте в виде прикрепленного файла на адрес: </w:t>
      </w:r>
      <w:r w:rsidRPr="00684297">
        <w:rPr>
          <w:rFonts w:ascii="Times New Roman" w:hAnsi="Times New Roman" w:cs="Times New Roman"/>
          <w:sz w:val="24"/>
          <w:szCs w:val="24"/>
          <w:shd w:val="clear" w:color="auto" w:fill="FFFFFF"/>
        </w:rPr>
        <w:t>suhodolskayadm@yandex.ru</w:t>
      </w:r>
      <w:r w:rsidRPr="006842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358" w:rsidRPr="001A144C" w:rsidRDefault="007B7358" w:rsidP="004946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44C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</w:t>
      </w:r>
      <w:r w:rsidRPr="001A144C">
        <w:rPr>
          <w:rFonts w:ascii="Times New Roman" w:hAnsi="Times New Roman" w:cs="Times New Roman"/>
          <w:noProof/>
          <w:sz w:val="26"/>
          <w:szCs w:val="26"/>
        </w:rPr>
        <w:t>Сергиевский вестник</w:t>
      </w:r>
      <w:r w:rsidRPr="001A144C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 Сергиевский в сети интернет.</w:t>
      </w:r>
    </w:p>
    <w:p w:rsidR="007B7358" w:rsidRPr="001A144C" w:rsidRDefault="007B7358" w:rsidP="0051375E">
      <w:pPr>
        <w:widowControl w:val="0"/>
        <w:tabs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A144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B7358" w:rsidRDefault="007B7358" w:rsidP="009E6B31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B7358" w:rsidRPr="001A144C" w:rsidRDefault="007B7358" w:rsidP="009E6B31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144C">
        <w:rPr>
          <w:rFonts w:ascii="Times New Roman" w:hAnsi="Times New Roman" w:cs="Times New Roman"/>
          <w:sz w:val="26"/>
          <w:szCs w:val="26"/>
        </w:rPr>
        <w:t>Глава</w:t>
      </w:r>
    </w:p>
    <w:p w:rsidR="007B7358" w:rsidRPr="001A144C" w:rsidRDefault="007B7358" w:rsidP="0049465D">
      <w:pPr>
        <w:jc w:val="both"/>
        <w:rPr>
          <w:rFonts w:ascii="Times New Roman" w:hAnsi="Times New Roman" w:cs="Times New Roman"/>
          <w:color w:val="3C3C3C"/>
          <w:sz w:val="26"/>
          <w:szCs w:val="26"/>
        </w:rPr>
      </w:pPr>
      <w:r w:rsidRPr="001A144C">
        <w:rPr>
          <w:rFonts w:ascii="Times New Roman" w:hAnsi="Times New Roman" w:cs="Times New Roman"/>
          <w:sz w:val="26"/>
          <w:szCs w:val="26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358" w:rsidRPr="001A144C" w:rsidRDefault="007B7358" w:rsidP="0049465D">
      <w:pPr>
        <w:jc w:val="both"/>
        <w:rPr>
          <w:rFonts w:ascii="Times New Roman" w:hAnsi="Times New Roman" w:cs="Times New Roman"/>
          <w:sz w:val="26"/>
          <w:szCs w:val="26"/>
        </w:rPr>
      </w:pPr>
      <w:r w:rsidRPr="001A144C">
        <w:rPr>
          <w:rFonts w:ascii="Times New Roman" w:hAnsi="Times New Roman" w:cs="Times New Roman"/>
          <w:sz w:val="26"/>
          <w:szCs w:val="26"/>
        </w:rPr>
        <w:t xml:space="preserve">муниципального района Сергиевский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A144C">
        <w:rPr>
          <w:rFonts w:ascii="Times New Roman" w:hAnsi="Times New Roman" w:cs="Times New Roman"/>
          <w:sz w:val="26"/>
          <w:szCs w:val="26"/>
        </w:rPr>
        <w:t xml:space="preserve">                      И.О. Беседин</w:t>
      </w:r>
    </w:p>
    <w:p w:rsidR="007B7358" w:rsidRPr="001A144C" w:rsidRDefault="007B7358" w:rsidP="004946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7358" w:rsidRPr="0019396D" w:rsidRDefault="007B7358" w:rsidP="0019396D">
      <w:pPr>
        <w:jc w:val="right"/>
        <w:rPr>
          <w:rFonts w:ascii="Times New Roman" w:hAnsi="Times New Roman" w:cs="Times New Roman"/>
        </w:rPr>
      </w:pPr>
      <w:r w:rsidRPr="0019396D">
        <w:rPr>
          <w:rFonts w:ascii="Times New Roman" w:hAnsi="Times New Roman" w:cs="Times New Roman"/>
        </w:rPr>
        <w:t xml:space="preserve">Приложение </w:t>
      </w:r>
    </w:p>
    <w:p w:rsidR="007B7358" w:rsidRDefault="007B7358" w:rsidP="0019396D">
      <w:pPr>
        <w:jc w:val="right"/>
        <w:rPr>
          <w:rFonts w:ascii="Times New Roman" w:hAnsi="Times New Roman" w:cs="Times New Roman"/>
        </w:rPr>
      </w:pPr>
      <w:r w:rsidRPr="0019396D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 xml:space="preserve">Главы </w:t>
      </w:r>
    </w:p>
    <w:p w:rsidR="007B7358" w:rsidRDefault="007B7358" w:rsidP="001939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Суходол </w:t>
      </w:r>
    </w:p>
    <w:p w:rsidR="007B7358" w:rsidRDefault="007B7358" w:rsidP="0019396D">
      <w:pPr>
        <w:jc w:val="right"/>
        <w:rPr>
          <w:rFonts w:ascii="Times New Roman" w:hAnsi="Times New Roman" w:cs="Times New Roman"/>
        </w:rPr>
      </w:pPr>
      <w:r w:rsidRPr="0019396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9 </w:t>
      </w:r>
      <w:r w:rsidRPr="0019396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12.08.2022 г. </w:t>
      </w:r>
    </w:p>
    <w:p w:rsidR="007B7358" w:rsidRDefault="007B7358" w:rsidP="0019396D">
      <w:pPr>
        <w:jc w:val="right"/>
        <w:rPr>
          <w:rFonts w:ascii="Times New Roman" w:hAnsi="Times New Roman" w:cs="Times New Roman"/>
        </w:rPr>
      </w:pPr>
    </w:p>
    <w:p w:rsidR="007B7358" w:rsidRDefault="007B7358" w:rsidP="0019396D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2"/>
      </w:tblGrid>
      <w:tr w:rsidR="007B7358" w:rsidRPr="007A32A3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0632"/>
            </w:tblGrid>
            <w:tr w:rsidR="007B7358" w:rsidRPr="007A32A3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358" w:rsidRPr="007A32A3" w:rsidRDefault="007B7358" w:rsidP="00A614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</w:t>
                  </w:r>
                  <w:r w:rsidRPr="007A32A3">
                    <w:rPr>
                      <w:rFonts w:ascii="Times New Roman" w:hAnsi="Times New Roman" w:cs="Times New Roman"/>
                    </w:rPr>
                    <w:t>ПРОЕКТ</w:t>
                  </w:r>
                </w:p>
                <w:p w:rsidR="007B7358" w:rsidRPr="007A32A3" w:rsidRDefault="007B7358" w:rsidP="00FC51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B7358" w:rsidRPr="007A32A3" w:rsidRDefault="007B7358" w:rsidP="00FC51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B7358" w:rsidRPr="007A32A3" w:rsidRDefault="007B7358" w:rsidP="00FC5104">
            <w:pPr>
              <w:rPr>
                <w:rFonts w:ascii="Times New Roman" w:hAnsi="Times New Roman" w:cs="Times New Roman"/>
              </w:rPr>
            </w:pPr>
            <w:r w:rsidRPr="0003150F">
              <w:rPr>
                <w:rFonts w:ascii="Times New Roman" w:hAnsi="Times New Roman" w:cs="Times New Roman"/>
              </w:rPr>
              <w:t xml:space="preserve"> </w:t>
            </w:r>
          </w:p>
          <w:p w:rsidR="007B7358" w:rsidRPr="007A32A3" w:rsidRDefault="007B7358" w:rsidP="00FC5104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B7358" w:rsidRPr="007A32A3" w:rsidRDefault="007B7358" w:rsidP="00FC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ПОСЕЛЕНИЯ СУХОДОЛ МУНИЦИПАЛЬНОГО РАЙОНА СЕРГИЕВСКИЙ </w:t>
            </w:r>
          </w:p>
          <w:p w:rsidR="007B7358" w:rsidRPr="007A32A3" w:rsidRDefault="007B7358" w:rsidP="00FC5104">
            <w:pPr>
              <w:jc w:val="center"/>
              <w:rPr>
                <w:rFonts w:ascii="Times New Roman" w:hAnsi="Times New Roman" w:cs="Times New Roman"/>
              </w:rPr>
            </w:pPr>
          </w:p>
          <w:p w:rsidR="007B7358" w:rsidRPr="007A32A3" w:rsidRDefault="007B7358" w:rsidP="00FC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A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</w:t>
            </w:r>
          </w:p>
          <w:p w:rsidR="007B7358" w:rsidRPr="007A32A3" w:rsidRDefault="007B7358" w:rsidP="00FC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A3">
              <w:rPr>
                <w:rFonts w:ascii="Times New Roman" w:hAnsi="Times New Roman" w:cs="Times New Roman"/>
                <w:sz w:val="28"/>
                <w:szCs w:val="28"/>
              </w:rPr>
              <w:t>НА 2023-2024 ГОДЫ»</w:t>
            </w:r>
          </w:p>
          <w:p w:rsidR="007B7358" w:rsidRPr="007A32A3" w:rsidRDefault="007B7358" w:rsidP="00FC5104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B7358" w:rsidRPr="007A32A3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B7358" w:rsidRPr="007A32A3" w:rsidRDefault="007B7358" w:rsidP="00FC51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A3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:rsidR="007B7358" w:rsidRDefault="007B7358" w:rsidP="00A614A6">
      <w:pPr>
        <w:jc w:val="center"/>
        <w:rPr>
          <w:rFonts w:cs="Times New Roman"/>
        </w:rPr>
      </w:pPr>
    </w:p>
    <w:p w:rsidR="007B7358" w:rsidRDefault="007B7358" w:rsidP="00A614A6">
      <w:pPr>
        <w:jc w:val="center"/>
        <w:rPr>
          <w:rFonts w:cs="Times New Roman"/>
        </w:rPr>
      </w:pPr>
    </w:p>
    <w:p w:rsidR="007B7358" w:rsidRDefault="007B7358" w:rsidP="00A614A6">
      <w:pPr>
        <w:jc w:val="center"/>
        <w:rPr>
          <w:rFonts w:cs="Times New Roman"/>
        </w:rPr>
      </w:pPr>
    </w:p>
    <w:p w:rsidR="007B7358" w:rsidRDefault="007B7358" w:rsidP="00A614A6">
      <w:pPr>
        <w:jc w:val="center"/>
        <w:rPr>
          <w:rFonts w:cs="Times New Roman"/>
        </w:rPr>
      </w:pPr>
    </w:p>
    <w:p w:rsidR="007B7358" w:rsidRDefault="007B7358" w:rsidP="00A614A6">
      <w:pPr>
        <w:jc w:val="center"/>
        <w:rPr>
          <w:rFonts w:cs="Times New Roman"/>
        </w:rPr>
      </w:pPr>
    </w:p>
    <w:p w:rsidR="007B7358" w:rsidRDefault="007B7358" w:rsidP="00A614A6">
      <w:pPr>
        <w:pStyle w:val="ConsPlusNormal"/>
        <w:jc w:val="center"/>
        <w:outlineLvl w:val="1"/>
        <w:rPr>
          <w:b/>
          <w:bCs/>
          <w:sz w:val="28"/>
          <w:szCs w:val="28"/>
        </w:rPr>
      </w:pPr>
    </w:p>
    <w:p w:rsidR="007B7358" w:rsidRDefault="007B7358" w:rsidP="00A614A6">
      <w:pPr>
        <w:pStyle w:val="ConsPlusNormal"/>
        <w:jc w:val="center"/>
        <w:outlineLvl w:val="1"/>
        <w:rPr>
          <w:b/>
          <w:bCs/>
          <w:sz w:val="28"/>
          <w:szCs w:val="28"/>
        </w:rPr>
      </w:pPr>
    </w:p>
    <w:p w:rsidR="007B7358" w:rsidRDefault="007B7358" w:rsidP="00A614A6">
      <w:pPr>
        <w:pStyle w:val="ConsPlusNormal"/>
        <w:jc w:val="center"/>
        <w:outlineLvl w:val="1"/>
        <w:rPr>
          <w:b/>
          <w:bCs/>
          <w:sz w:val="28"/>
          <w:szCs w:val="28"/>
        </w:rPr>
      </w:pPr>
    </w:p>
    <w:p w:rsidR="007B7358" w:rsidRPr="00775428" w:rsidRDefault="007B7358" w:rsidP="00A614A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7358" w:rsidRPr="00775428" w:rsidRDefault="007B7358" w:rsidP="00A614A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75428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B7358" w:rsidRPr="00775428" w:rsidRDefault="007B7358" w:rsidP="00A614A6">
      <w:pPr>
        <w:pStyle w:val="ConsPlusNormal"/>
        <w:ind w:right="-1"/>
        <w:jc w:val="center"/>
        <w:rPr>
          <w:rFonts w:ascii="Times New Roman" w:hAnsi="Times New Roman" w:cs="Times New Roman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поселения Суходол муниципального района Сергиевский Самарской области «Формирование комфортной городской  среды на 2023-2024 годы»  </w:t>
      </w:r>
    </w:p>
    <w:tbl>
      <w:tblPr>
        <w:tblW w:w="100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261"/>
        <w:gridCol w:w="6804"/>
      </w:tblGrid>
      <w:tr w:rsidR="007B7358" w:rsidRPr="00775428"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поселения Суходол муниципального района Сергиевский Самарской области «Формирование комфортной городской  среды на 2023-2024 годы»  </w:t>
            </w:r>
          </w:p>
        </w:tc>
      </w:tr>
      <w:tr w:rsidR="007B7358" w:rsidRPr="00775428">
        <w:trPr>
          <w:trHeight w:val="1481"/>
        </w:trPr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Суходол муниципального района Сергиевский </w:t>
            </w:r>
          </w:p>
        </w:tc>
      </w:tr>
      <w:tr w:rsidR="007B7358" w:rsidRPr="00775428">
        <w:trPr>
          <w:trHeight w:val="1099"/>
        </w:trPr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Суходол муниципального района Сергиевский </w:t>
            </w:r>
          </w:p>
        </w:tc>
      </w:tr>
      <w:tr w:rsidR="007B7358" w:rsidRPr="00775428">
        <w:trPr>
          <w:trHeight w:val="2286"/>
        </w:trPr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Суходол муниципального района Сергиевский </w:t>
            </w:r>
          </w:p>
        </w:tc>
      </w:tr>
      <w:tr w:rsidR="007B7358" w:rsidRPr="00775428">
        <w:trPr>
          <w:trHeight w:val="1018"/>
        </w:trPr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B7358" w:rsidRPr="00775428"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комфорта городской среды на территории городского поселения Суходол муниципального района Сергиевский </w:t>
            </w:r>
          </w:p>
        </w:tc>
      </w:tr>
      <w:tr w:rsidR="007B7358" w:rsidRPr="00775428"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обеспечение реализации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городского поселения Суходол муниципального района Сергиевский;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</w:t>
            </w:r>
          </w:p>
        </w:tc>
      </w:tr>
      <w:tr w:rsidR="007B7358" w:rsidRPr="00775428">
        <w:trPr>
          <w:trHeight w:val="911"/>
        </w:trPr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(индикаторы) муниципальной 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-количество ежегодно проводимых мониторингов доли дворовых территорий многоквартирных домов и общественных территорий, благоустроенных в результате реализации программных мероприятий по формированию комфортной городской среды;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в отчетном году;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количество ежегодных публикаций в средствах массовой информации, направленных на стимулирование активности жителей городского поселения Суходол муниципального района Сергиевский и бизнеса в инициировании проектов по благоустройству;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городского поселения Суходол муниципального района Сергиевский;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количество ежегодно реализуемых проектов по благоустройству общественных территорий по результатам общественных обсуждений с жителями городского поселения Суходол муниципального района Сергиевский и иными заинтересованными лицами</w:t>
            </w:r>
          </w:p>
        </w:tc>
      </w:tr>
      <w:tr w:rsidR="007B7358" w:rsidRPr="00775428">
        <w:trPr>
          <w:trHeight w:val="938"/>
        </w:trPr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 с указанием целей и сроков реализации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58" w:rsidRPr="00775428">
        <w:trPr>
          <w:trHeight w:val="1237"/>
        </w:trPr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 xml:space="preserve">2023 - 2024 годы 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7B7358" w:rsidRPr="00775428">
        <w:trPr>
          <w:trHeight w:val="20"/>
        </w:trPr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 бюджетных ассигнований муниципальной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 xml:space="preserve">   Планируемый общий  объем финансирования   Программы  составит  0 * рублей, в т.ч.:</w:t>
            </w:r>
          </w:p>
          <w:p w:rsidR="007B7358" w:rsidRPr="00775428" w:rsidRDefault="007B7358" w:rsidP="00FC5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0 рублей;</w:t>
            </w:r>
          </w:p>
          <w:p w:rsidR="007B7358" w:rsidRPr="00775428" w:rsidRDefault="007B7358" w:rsidP="00FC5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бюджета– 0 рублей;</w:t>
            </w:r>
          </w:p>
          <w:p w:rsidR="007B7358" w:rsidRPr="00775428" w:rsidRDefault="007B7358" w:rsidP="00FC5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бюджета– 0 рублей;</w:t>
            </w:r>
          </w:p>
          <w:p w:rsidR="007B7358" w:rsidRPr="00775428" w:rsidRDefault="007B7358" w:rsidP="00FC5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-средства из внебюджетных источников–0 рублей;</w:t>
            </w:r>
          </w:p>
          <w:p w:rsidR="007B7358" w:rsidRPr="00775428" w:rsidRDefault="007B7358" w:rsidP="00FC510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B7358" w:rsidRPr="00775428" w:rsidRDefault="007B7358" w:rsidP="00FC510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2023 год – 0 рублей;</w:t>
            </w:r>
          </w:p>
          <w:p w:rsidR="007B7358" w:rsidRPr="00775428" w:rsidRDefault="007B7358" w:rsidP="00FC5104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2024 год – 0 рублей.</w:t>
            </w:r>
          </w:p>
        </w:tc>
      </w:tr>
      <w:tr w:rsidR="007B7358" w:rsidRPr="00775428">
        <w:trPr>
          <w:trHeight w:val="20"/>
        </w:trPr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 повышение уровня благоустроенности дворовых территорий многоквартирных домов и общественных территорий городского поселения Суходол муниципального района Сергиевский;</w:t>
            </w:r>
          </w:p>
          <w:p w:rsidR="007B7358" w:rsidRPr="00775428" w:rsidRDefault="007B7358" w:rsidP="00FC5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доступности дворовых территорий многоквартирных домов и общественных территорий городского поселения Суходол муниципального района Сергиевский 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</w:t>
            </w:r>
          </w:p>
          <w:p w:rsidR="007B7358" w:rsidRPr="00775428" w:rsidRDefault="007B7358" w:rsidP="00FC510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- повышение уровня вовлеченности заинтересованных граждан, организаций городского поселения Суходол муниципального района Сергиевский в реализацию мероприятий по благоустройству территорий</w:t>
            </w:r>
          </w:p>
        </w:tc>
      </w:tr>
      <w:tr w:rsidR="007B7358" w:rsidRPr="00775428">
        <w:tc>
          <w:tcPr>
            <w:tcW w:w="3261" w:type="dxa"/>
          </w:tcPr>
          <w:p w:rsidR="007B7358" w:rsidRPr="00775428" w:rsidRDefault="007B7358" w:rsidP="00FC5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организации контроля за ходом реализации муниципальной программы</w:t>
            </w:r>
          </w:p>
        </w:tc>
        <w:tc>
          <w:tcPr>
            <w:tcW w:w="6804" w:type="dxa"/>
          </w:tcPr>
          <w:p w:rsidR="007B7358" w:rsidRPr="00775428" w:rsidRDefault="007B7358" w:rsidP="00FC51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осуществляется главным исполнителем Программы – администрацией городского поселения Суходол муниципального района Сергиевский.</w:t>
            </w:r>
          </w:p>
          <w:p w:rsidR="007B7358" w:rsidRPr="00775428" w:rsidRDefault="007B7358" w:rsidP="00FC51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28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городского поселения Суходол муниципального района Сергиевский осуществляется администрацией городского поселения Суходол.</w:t>
            </w:r>
          </w:p>
          <w:p w:rsidR="007B7358" w:rsidRPr="00775428" w:rsidRDefault="007B7358" w:rsidP="00FC51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358" w:rsidRPr="00775428" w:rsidRDefault="007B7358" w:rsidP="00A614A6">
      <w:pPr>
        <w:rPr>
          <w:rFonts w:ascii="Times New Roman" w:hAnsi="Times New Roman" w:cs="Times New Roman"/>
        </w:rPr>
      </w:pPr>
    </w:p>
    <w:p w:rsidR="007B7358" w:rsidRPr="00775428" w:rsidRDefault="007B7358" w:rsidP="00A614A6">
      <w:pPr>
        <w:jc w:val="both"/>
        <w:rPr>
          <w:rFonts w:ascii="Times New Roman" w:hAnsi="Times New Roman" w:cs="Times New Roman"/>
        </w:rPr>
      </w:pPr>
      <w:r w:rsidRPr="00775428">
        <w:rPr>
          <w:rFonts w:ascii="Times New Roman" w:hAnsi="Times New Roman" w:cs="Times New Roman"/>
        </w:rPr>
        <w:t>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7B7358" w:rsidRPr="00775428" w:rsidRDefault="007B7358" w:rsidP="00A614A6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</w:rPr>
        <w:br w:type="page"/>
      </w:r>
      <w:r w:rsidRPr="0077542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75428">
        <w:rPr>
          <w:rFonts w:ascii="Times New Roman" w:hAnsi="Times New Roman" w:cs="Times New Roman"/>
          <w:sz w:val="28"/>
          <w:szCs w:val="28"/>
        </w:rPr>
        <w:t xml:space="preserve"> </w:t>
      </w:r>
      <w:r w:rsidRPr="00775428">
        <w:rPr>
          <w:rFonts w:ascii="Times New Roman" w:hAnsi="Times New Roman" w:cs="Times New Roman"/>
          <w:b/>
          <w:bCs/>
          <w:sz w:val="28"/>
          <w:szCs w:val="28"/>
        </w:rPr>
        <w:t>Характеристика  проблемы, на решение которой направлена муниципальная программа</w:t>
      </w:r>
    </w:p>
    <w:p w:rsidR="007B7358" w:rsidRPr="00775428" w:rsidRDefault="007B7358" w:rsidP="00A614A6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7B7358" w:rsidRPr="00775428" w:rsidRDefault="007B7358" w:rsidP="00A614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состав городского поселения Суходол входит единственный населенный пункт – поселок городского типа Суходол.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Численность населения, проживающего в указанном населенном пункте, составляет 12984 человек. 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Общая площадь городского поселения Суходол муниципального района Сергиевский по состоянию на 1 полугодие 2022 года составляет 25,26 кв.км.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Общая протяженность улиц, проездов по состоянию на 1 полугодие 2022 года составляет 95,8 километров, удельный вес протяженности асфальтированных частей улиц, проездов в общей протяженности улиц, проездов – 60,5 %, удельный вес освещенных частей улиц, проездов в общей протяженности улиц, проездов, набережных – 97,4%.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последнее время в городском поселении Суходол муниципального района Сергиевский Самарской области уделяется большое внимание благоустройству дворовых территорий многоквартирных домов и общественных территорий, в том числе реконструкции тротуаров, приведению в надлежащий вид созданных ранее парков, аллей, зеленых зон, а также освещению улиц.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Несмотря на предпринимаемые меры, на сегодняшний день сфера благоустройства характеризуется широким спектром проблем: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высокая степень износа асфальтового покрытия внутриквартальных проездов, дворовых проездов и тротуаров;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несоответствие уровня освещения дворовых и общественных территорий требованиям национальных стандартов;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неудовлетворительное состояние большого количества зеленых насаждений дворовых территорий многоквартирных домов и общественных территорий, разрушение травяного покрытия газонов;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недостаточный уровень озеленения в районах многоэтажной застройки;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территориям;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недостаточная обеспеченность дворовых территорий многоквартирных домов элементами благоустройства (урны, скамейки, детские и спортивные площадки, контейнерные площадки для сбора твердых коммунальных отходов);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отсутствие единого подхода к визуальному оформлению населенного пункта (реклама, вывески, дорожные знаки).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настоящее время многие общественные территории в городском поселении Суходол Сергиевского района Самарской области (парки, скверы, пешеходные зоны, 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Необходимо отметить, что благоустройство территорий осуществлялось по отдельным видам работ без взаимной увязки элементов благоустройства, что не позволяло в полной мере добиться каких-либо значимых результатов в создании наиболее благоприятных и комфортных условий жизнедеятельности населения.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Таким образом, текущее состояние большинства дворовых территорий многоквартирных домов и общественных территорий городского поселения Суходол муниципального района Сергиевский Самарской области не соответствует современным требованиям Градостроительного </w:t>
      </w:r>
      <w:hyperlink r:id="rId5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Российской Федерации и Жилищного </w:t>
      </w:r>
      <w:hyperlink r:id="rId6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Ежегодно возрастает нагрузка на жилищно-коммунальную инфраструктуру на территории района, одновременно растут требования потребителей к качеству условий жизнедеятельности. Для продолжения реформирования и эффективного преобразования жилищно-коммунальной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среды на территории городского поселения Суходол муниципального района  Сергиевский  Самарской области.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населения, представителей организаций и профессионального сообщества архитекторов, дизайнеров, специалистов по благоустройству и озеленению, творческой среды в проведение общественных обсуждений и реализацию мероприятий по благоустройству территорий городского поселения Суходол муниципального района  Сергиевский Самарской области.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С учетом значительного масштаба предстоящих работ на территории городского поселения Суходол муниципального района  Сергиевский Самарской области к участию в мероприятиях по благоустройству дворовых и общественных территорий района планируется привлекать студенческие отряды, добровольцев, волонтеров, граждан и иных лиц на безвозмездной основе, в том числе по выполнению отдельных видов работ по озеленению, уборке случайного мусора, покраске бордюров, фасадов зданий и т.д.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Благоустройство территорий района  является важнейшей сферой деятельности органов местного самоуправления городского поселения Суходол муниципального района  Сергиевский  Самарской области.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Создание комфортных условий проживания населения на территории городского поселения Суходол муниципального района  Сергиевский Самарской области путем повышения уровня благоустройства территорий поселений способствует концентрации в районе человеческого капитала, обеспечению устойчивого социально-экономического развития района, повышению туристической привлекательности, привлечению дополнительных инвестиций.</w:t>
      </w:r>
    </w:p>
    <w:p w:rsidR="007B7358" w:rsidRPr="00775428" w:rsidRDefault="007B7358" w:rsidP="00A614A6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В 2017 году разработаны и утверждены правила благоустройства территории  поселения. Ежегодно в правила вносятся изменения с учетом новых требований по содержанию территорий. </w:t>
      </w:r>
    </w:p>
    <w:p w:rsidR="007B7358" w:rsidRPr="00775428" w:rsidRDefault="007B7358" w:rsidP="00A614A6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  <w:b/>
          <w:bCs/>
        </w:rPr>
      </w:pPr>
      <w:r w:rsidRPr="00775428">
        <w:rPr>
          <w:rFonts w:ascii="Times New Roman" w:hAnsi="Times New Roman" w:cs="Times New Roman"/>
          <w:b/>
          <w:bCs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</w:t>
      </w: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  <w:b/>
          <w:bCs/>
        </w:rPr>
      </w:pPr>
    </w:p>
    <w:p w:rsidR="007B7358" w:rsidRPr="00775428" w:rsidRDefault="007B7358" w:rsidP="00A614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 уровня комфорта городской среды на территории городского поселения Суходол муниципального района Сергиевский.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Повышение уровня благоустройства городского поселения Суходол муниципального района Сергиевский, создание комфортных условий для проживания граждан являются важнейшим направлением социально-экономического развития городского поселения Суходол муниципального района Сергиевский Самарской области.</w:t>
      </w:r>
    </w:p>
    <w:p w:rsidR="007B7358" w:rsidRPr="00775428" w:rsidRDefault="007B7358" w:rsidP="00A614A6">
      <w:pPr>
        <w:snapToGri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 Программы планируется решение следующих задач: </w:t>
      </w:r>
    </w:p>
    <w:p w:rsidR="007B7358" w:rsidRPr="00775428" w:rsidRDefault="007B7358" w:rsidP="00A614A6">
      <w:pPr>
        <w:snapToGri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 обеспечение реализации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Сергиевский;</w:t>
      </w:r>
    </w:p>
    <w:p w:rsidR="007B7358" w:rsidRPr="00775428" w:rsidRDefault="007B7358" w:rsidP="00A614A6">
      <w:pPr>
        <w:snapToGri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городского поселения Суходол муниципального района Сергиевский;</w:t>
      </w:r>
    </w:p>
    <w:p w:rsidR="007B7358" w:rsidRPr="00775428" w:rsidRDefault="007B7358" w:rsidP="00A614A6">
      <w:pPr>
        <w:snapToGri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Сергиевский.</w:t>
      </w:r>
    </w:p>
    <w:p w:rsidR="007B7358" w:rsidRPr="00775428" w:rsidRDefault="007B7358" w:rsidP="00A614A6">
      <w:pPr>
        <w:snapToGri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 Муниципальная программа реализуется с 2023 по 2024 год в один этап.</w:t>
      </w:r>
    </w:p>
    <w:p w:rsidR="007B7358" w:rsidRPr="00775428" w:rsidRDefault="007B7358" w:rsidP="00A614A6">
      <w:pPr>
        <w:pStyle w:val="a"/>
        <w:rPr>
          <w:rFonts w:ascii="Times New Roman" w:hAnsi="Times New Roman" w:cs="Times New Roman"/>
        </w:rPr>
      </w:pPr>
      <w:r w:rsidRPr="00775428">
        <w:rPr>
          <w:rFonts w:ascii="Times New Roman" w:hAnsi="Times New Roman" w:cs="Times New Roman"/>
        </w:rPr>
        <w:t>Реализация Программы не предусматривает выделение этапов, т.к. программные мероприятия рассчитаны на реализацию в течение всего периода действия Программы.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7B7358" w:rsidRPr="00775428" w:rsidRDefault="007B7358" w:rsidP="00A614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повышение уровня благоустроенности дворовых территорий многоквартирных домов и общественных территорий муниципального района Сергиевский;</w:t>
      </w:r>
    </w:p>
    <w:p w:rsidR="007B7358" w:rsidRPr="00775428" w:rsidRDefault="007B7358" w:rsidP="00A614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 повышение уровня доступности дворовых территорий многоквартирных домов и общественных территорий муниципального района Сергиевский 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7B7358" w:rsidRPr="00775428" w:rsidRDefault="007B7358" w:rsidP="00A614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повышение уровня вовлеченности заинтересованных граждан, организаций муниципального района Сергиевский в реализацию мероприятий по благоустройству территорий.</w:t>
      </w:r>
    </w:p>
    <w:p w:rsidR="007B7358" w:rsidRPr="00775428" w:rsidRDefault="007B7358" w:rsidP="00A614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  <w:b/>
          <w:bCs/>
        </w:rPr>
      </w:pPr>
      <w:r w:rsidRPr="00775428">
        <w:rPr>
          <w:rFonts w:ascii="Times New Roman" w:hAnsi="Times New Roman" w:cs="Times New Roman"/>
          <w:b/>
          <w:bCs/>
        </w:rPr>
        <w:t>3. Перечень показателей (индикаторов) муниципальной программы</w:t>
      </w: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  <w:b/>
          <w:bCs/>
        </w:rPr>
      </w:pPr>
      <w:r w:rsidRPr="00775428">
        <w:rPr>
          <w:rFonts w:ascii="Times New Roman" w:hAnsi="Times New Roman" w:cs="Times New Roman"/>
          <w:b/>
          <w:bCs/>
        </w:rPr>
        <w:t>с расшифровкой плановых значений по годам ее реализации</w:t>
      </w: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  <w:b/>
          <w:bCs/>
        </w:rPr>
      </w:pPr>
      <w:r w:rsidRPr="00775428">
        <w:rPr>
          <w:rFonts w:ascii="Times New Roman" w:hAnsi="Times New Roman" w:cs="Times New Roman"/>
          <w:b/>
          <w:bCs/>
        </w:rPr>
        <w:t>и за весь период ее реализации</w:t>
      </w: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  <w:b/>
          <w:bCs/>
        </w:rPr>
      </w:pPr>
    </w:p>
    <w:p w:rsidR="007B7358" w:rsidRPr="00775428" w:rsidRDefault="007B7358" w:rsidP="00A614A6">
      <w:pPr>
        <w:pStyle w:val="a"/>
        <w:rPr>
          <w:rFonts w:ascii="Times New Roman" w:hAnsi="Times New Roman" w:cs="Times New Roman"/>
        </w:rPr>
      </w:pPr>
      <w:r w:rsidRPr="00775428">
        <w:rPr>
          <w:rFonts w:ascii="Times New Roman" w:hAnsi="Times New Roman" w:cs="Times New Roman"/>
        </w:rPr>
        <w:t>Перечень показателей (индикаторов) и их значений, характеризующих ежегодный ход и итоги реализации Программы, представлен в приложении № 1 к Программе.</w:t>
      </w:r>
    </w:p>
    <w:p w:rsidR="007B7358" w:rsidRPr="00775428" w:rsidRDefault="007B7358" w:rsidP="00A614A6">
      <w:pPr>
        <w:pStyle w:val="a"/>
        <w:rPr>
          <w:rFonts w:ascii="Times New Roman" w:hAnsi="Times New Roman" w:cs="Times New Roman"/>
        </w:rPr>
      </w:pP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  <w:b/>
          <w:bCs/>
        </w:rPr>
      </w:pPr>
      <w:r w:rsidRPr="00775428">
        <w:rPr>
          <w:rFonts w:ascii="Times New Roman" w:hAnsi="Times New Roman" w:cs="Times New Roman"/>
          <w:b/>
          <w:bCs/>
        </w:rPr>
        <w:t>4. Перечень мероприятий муниципальной программы</w:t>
      </w: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</w:rPr>
      </w:pPr>
    </w:p>
    <w:p w:rsidR="007B7358" w:rsidRPr="00775428" w:rsidRDefault="007B7358" w:rsidP="00A614A6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№2 к Программе.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целях реализации Программы под дворовой территорией многоквартирного 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К минимальному перечню относятся: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-установка скамеек;</w:t>
      </w:r>
    </w:p>
    <w:p w:rsidR="007B7358" w:rsidRPr="00775428" w:rsidRDefault="007B7358" w:rsidP="00A614A6">
      <w:pPr>
        <w:pStyle w:val="ConsPlusNormal"/>
        <w:tabs>
          <w:tab w:val="left" w:pos="326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-установка урн;</w:t>
      </w:r>
      <w:r w:rsidRPr="00775428">
        <w:rPr>
          <w:rFonts w:ascii="Times New Roman" w:hAnsi="Times New Roman" w:cs="Times New Roman"/>
          <w:sz w:val="28"/>
          <w:szCs w:val="28"/>
        </w:rPr>
        <w:tab/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-обеспечение освещением;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-ремонт дворовых проездов.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К дополнительному перечню относятся: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-оборудование автомобильными парковками;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-ремонт или устройство ограждения;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-устройство площадок для выгула домашних животных;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-оборудование детскими и (или) спортивными площадками;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-оборудование детских и (или) спортивных площадок;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-ремонт и (или) обустройство тротуаров и пешеходных дорожек;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маломобильных групп населения, в рамках благоустройства дворовых территорий многоквартирных домов.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Дополнительный перечень реализуется при: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- софинансировании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</w:t>
      </w:r>
      <w:hyperlink r:id="rId7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 многоквартирных домов, подлежащих благоустройству (далее - заинтересованные лица).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При реализации мероприятий по благоустройству дворовых территорий многоквартирных домов возможными формами участия заинтересованных лиц, 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 в том числе следующую информацию: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решение о включении дворовой территории в муниципальную программу по формированию комфортной  городской среды на 2018 - 2024 годы;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решение о проведении работ в соответствии с требованиями обеспечения доступности для маломобильных групп населения;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решение о выборе представителя (представителей) заинтересованных лиц, уполномоченного на подачу заявки,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Форма участия заинтересованных лиц - финансовое (денежное) и (или) трудовое (физическое),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лиц, указанных в настоящем пункте.</w:t>
      </w:r>
    </w:p>
    <w:p w:rsidR="007B7358" w:rsidRPr="00775428" w:rsidRDefault="007B7358" w:rsidP="00A614A6">
      <w:pPr>
        <w:pStyle w:val="NormalWeb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7B7358" w:rsidRPr="00775428" w:rsidRDefault="007B7358" w:rsidP="00A614A6">
      <w:pPr>
        <w:pStyle w:val="NormalWeb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 должно подтверждаться документально в зависимости от избранной формы такого участия.</w:t>
      </w:r>
    </w:p>
    <w:p w:rsidR="007B7358" w:rsidRPr="00775428" w:rsidRDefault="007B7358" w:rsidP="00A614A6">
      <w:pPr>
        <w:pStyle w:val="NormalWeb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городского поселения Суходол муниципального района Сергиевский.</w:t>
      </w:r>
    </w:p>
    <w:p w:rsidR="007B7358" w:rsidRPr="00775428" w:rsidRDefault="007B7358" w:rsidP="00A614A6">
      <w:pPr>
        <w:pStyle w:val="NormalWeb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Муниципальная программа формируется с учетом инвентаризации дворовых территорий многоквартирных домов и общественных территорий, проведенной органами местного самоуправления в соответствии с </w:t>
      </w:r>
      <w:hyperlink r:id="rId8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утвержденным постановлением Правительства Самарской области от 11.10.2017 N 642 (далее - инвентаризация), исходя из минимального перечня.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Очередность благоустройства дворовых территорий многоквартирных домов в рамках реализации Программы определяется органом местного самоуправления  в порядке поступления предложений от заинтересованных лиц.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федеральными, областными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а также мероприятий, осуществляемых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инициативы", в соответствии с перечнем таких мероприятий.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Адресные перечни дворовых территорий многоквартирных домов, общественных территорий, нуждающихся в благоустройстве,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срока последнего года реализации федерального проекта "Формирование комфортной городской среды" национального проекта "Жилье и городская среда" (далее - федеральный проект) за счет средств указанных лиц в соответствии с требованиями утвержденных в городском поселении Суходол муниципального района Сергиевский правил благоустройства территории, предусмотрены в Программе.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Адресные перечни дворовых территорий многоквартирных домов, благоустраиваемых в  2023-2024 годах, определены в </w:t>
      </w:r>
      <w:hyperlink w:anchor="Par2387" w:tooltip="Приложение 13" w:history="1">
        <w:r w:rsidRPr="0077542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№3 к Программе. 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Адресные перечни  общественных территорий, благоустраиваемых в  2023-2024 годах, определены в приложении №4 к Программе.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w:anchor="Par5300" w:tooltip="АДРЕСНЫЙ ПЕРЕЧЕНЬ" w:history="1">
        <w:r w:rsidRPr="0077542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территории, определен в приложении  №5  к Программе.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городском поселении Суходол муниципального района Сергиевский  правил благоустройства территории;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Орган местного самоуправления вправе: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на межведомственной комиссии по обеспечению реализации федерального проекта "Формирование комфортной городской среды" на территории Самарской области  (далее - межведомственная комиссия);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исключать из адресного перечня дворовых территорий, подлежащих благоустройству в рамках реализации Программы, дворовых территорий многоквартирных домов,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 многоквартирных домов,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на межведомственной комиссии.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целях реализации Программы 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центральные улицы, аллеи и др.), с учетом требований, не противоречащих действующему законодательству.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устанавливается нормативным правовым актом  органа местного самоуправления.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процессе общественных обсуждений.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порядке: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муниципальных образованиях с численностью постоянно проживающего населения свыше 20 000,0 человек - по результатам рейтингового голосования по отбору общественных территорий;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муниципальных образованиях с численностью постоянно проживающего населения менее 20 000,0 человек - по результатам общественных обсуждений по отбору общественных территорий.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1746" w:tooltip="ПОРЯДОК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организации и проведения голосования по отбору общественных территорий муниципальных образований в Самарской области, подлежащих благоустройству, определен в приложении 8 к государственной программе Самарской области "Формирование комфортной городской среды на 2018 - 2024 годы", утвержденной постановлением Правительства Самарской области от 01.11.2017 N 688.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первоочередном порядке благоустраиваются следующие территории: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-включенные в Программу на основании рейтингового голосования и (или) общественных обсуждений социально значимые дворовые и (или) общественные территории;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-включенные в Программу на основании рейтингового голосования и (или) общественных обсуждений дворовые и (или) общественные территории в случае увеличения объема субсидий из федерального бюджета на основании обращений 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(или) общественных территорий.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Под социально значимой территорией понимается дворовая территория и (или) общественная территория, прилегающая либо находящаяся вблизи социальных, историко-культурных, духовно-просветительских, знаковых объектов, а также нуждающаяся в благоустройстве в связи с подготовкой к празднованию юбилейной даты в муниципальном образовании.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инвалидов.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</w:t>
      </w:r>
      <w:bookmarkStart w:id="0" w:name="__DdeLink__72_2061067815"/>
      <w:r w:rsidRPr="00775428">
        <w:rPr>
          <w:rFonts w:ascii="Times New Roman" w:hAnsi="Times New Roman" w:cs="Times New Roman"/>
          <w:sz w:val="28"/>
          <w:szCs w:val="28"/>
        </w:rPr>
        <w:t>«</w:t>
      </w:r>
      <w:bookmarkEnd w:id="0"/>
      <w:r w:rsidRPr="00775428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   среды на 2018-2024 годы» приведен в </w:t>
      </w:r>
      <w:hyperlink r:id="rId9" w:history="1">
        <w:r w:rsidRPr="0077542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775428">
        <w:rPr>
          <w:rFonts w:ascii="Times New Roman" w:hAnsi="Times New Roman" w:cs="Times New Roman"/>
          <w:sz w:val="28"/>
          <w:szCs w:val="28"/>
        </w:rPr>
        <w:t>№6  к  Программе.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358" w:rsidRPr="00775428" w:rsidRDefault="007B7358" w:rsidP="00A614A6">
      <w:pPr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428">
        <w:rPr>
          <w:rFonts w:ascii="Times New Roman" w:hAnsi="Times New Roman" w:cs="Times New Roman"/>
          <w:b/>
          <w:bCs/>
          <w:sz w:val="28"/>
          <w:szCs w:val="28"/>
        </w:rPr>
        <w:t>5. Обоснование ресурсного обеспечения  муниципальной программы</w:t>
      </w:r>
    </w:p>
    <w:p w:rsidR="007B7358" w:rsidRPr="00775428" w:rsidRDefault="007B7358" w:rsidP="00A614A6">
      <w:pPr>
        <w:tabs>
          <w:tab w:val="left" w:pos="72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7358" w:rsidRPr="00775428" w:rsidRDefault="007B7358" w:rsidP="00A614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являются средства областного бюджета Самарской области, в том числе формируемые за счет средств федерального бюджета, в рамках реализации постановления Правительства Самарской области  от  27.11.2013 года  №670 «Об утверждении государственной программы Самарской области «Содействие развитию благоустройства территории муниципальных образований в Самарской области на 2014-2024 годы», постановления Правительства Самарской области  от 01.11.2017 года №688 «Об утверждении государственной программы Самарской области «</w:t>
      </w:r>
      <w:r w:rsidRPr="0077542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комфортной городской среды на 2018 - 2024 годы»</w:t>
      </w:r>
      <w:r w:rsidRPr="00775428">
        <w:rPr>
          <w:rFonts w:ascii="Times New Roman" w:hAnsi="Times New Roman" w:cs="Times New Roman"/>
          <w:sz w:val="28"/>
          <w:szCs w:val="28"/>
        </w:rPr>
        <w:t>, средства городского поселения Суходол муниципального района Сергиевский в качестве софинансирования мероприятий по реализации Программы и внебюджетных источников.</w:t>
      </w:r>
    </w:p>
    <w:p w:rsidR="007B7358" w:rsidRPr="00775428" w:rsidRDefault="007B7358" w:rsidP="00A614A6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     Планируемый    общий  объем  финансирования   Программы  составит  0 * рублей, в т.ч.:</w:t>
      </w:r>
    </w:p>
    <w:p w:rsidR="007B7358" w:rsidRPr="00775428" w:rsidRDefault="007B7358" w:rsidP="00A614A6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средства местного бюджета  –  0 рублей;</w:t>
      </w:r>
    </w:p>
    <w:p w:rsidR="007B7358" w:rsidRPr="00775428" w:rsidRDefault="007B7358" w:rsidP="00A614A6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средства областного бюджета  –  0 рублей;</w:t>
      </w:r>
    </w:p>
    <w:p w:rsidR="007B7358" w:rsidRPr="00775428" w:rsidRDefault="007B7358" w:rsidP="00A614A6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средства федерального бюджета –  0  рублей;</w:t>
      </w:r>
    </w:p>
    <w:p w:rsidR="007B7358" w:rsidRPr="00775428" w:rsidRDefault="007B7358" w:rsidP="00A614A6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 средства из внебюджетных источников – 0 рублей.</w:t>
      </w:r>
    </w:p>
    <w:p w:rsidR="007B7358" w:rsidRPr="00775428" w:rsidRDefault="007B7358" w:rsidP="00A614A6">
      <w:pPr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7B7358" w:rsidRPr="00775428" w:rsidRDefault="007B7358" w:rsidP="00A614A6">
      <w:pPr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2023 год – 0 рублей*;</w:t>
      </w:r>
    </w:p>
    <w:p w:rsidR="007B7358" w:rsidRPr="00775428" w:rsidRDefault="007B7358" w:rsidP="00A614A6">
      <w:pPr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2024 год – 0 рублей*.</w:t>
      </w:r>
    </w:p>
    <w:p w:rsidR="007B7358" w:rsidRPr="00775428" w:rsidRDefault="007B7358" w:rsidP="00A614A6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   *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7B7358" w:rsidRPr="00775428" w:rsidRDefault="007B7358" w:rsidP="00A614A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    Объемы и источники финансирования Программы приведены в Приложении №7  к Программе.</w:t>
      </w:r>
    </w:p>
    <w:p w:rsidR="007B7358" w:rsidRPr="00775428" w:rsidRDefault="007B7358" w:rsidP="00A614A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7358" w:rsidRPr="00775428" w:rsidRDefault="007B7358" w:rsidP="00A614A6">
      <w:pPr>
        <w:pStyle w:val="a"/>
        <w:spacing w:after="40"/>
        <w:jc w:val="center"/>
        <w:rPr>
          <w:rFonts w:ascii="Times New Roman" w:hAnsi="Times New Roman" w:cs="Times New Roman"/>
          <w:b/>
          <w:bCs/>
        </w:rPr>
      </w:pPr>
      <w:r w:rsidRPr="00775428">
        <w:rPr>
          <w:rFonts w:ascii="Times New Roman" w:hAnsi="Times New Roman" w:cs="Times New Roman"/>
          <w:b/>
          <w:bCs/>
        </w:rPr>
        <w:t>6. Описание мер муниципального регулирования в соответствующей сфере, направленных на достижение цели муниципальной программы</w:t>
      </w:r>
    </w:p>
    <w:p w:rsidR="007B7358" w:rsidRPr="00775428" w:rsidRDefault="007B7358" w:rsidP="00A614A6">
      <w:pPr>
        <w:pStyle w:val="a"/>
        <w:spacing w:after="40"/>
        <w:jc w:val="center"/>
        <w:rPr>
          <w:rFonts w:ascii="Times New Roman" w:hAnsi="Times New Roman" w:cs="Times New Roman"/>
          <w:b/>
          <w:bCs/>
        </w:rPr>
      </w:pPr>
    </w:p>
    <w:p w:rsidR="007B7358" w:rsidRPr="00775428" w:rsidRDefault="007B7358" w:rsidP="00A614A6">
      <w:pPr>
        <w:spacing w:after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Правовое регулирование осуществляется в соответствии со следующими нормативными правовыми актами: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 -Федеральный </w:t>
      </w:r>
      <w:hyperlink r:id="rId10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 -Бюджетный </w:t>
      </w:r>
      <w:hyperlink r:id="rId11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 -Постановление Правительства Российской Федерации от 10.02.2017 </w:t>
      </w:r>
      <w:hyperlink r:id="rId12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N 169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от 28.04.2017 </w:t>
      </w:r>
      <w:hyperlink r:id="rId13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N 511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"О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субсидий, предоставляемых в 2017 году из резервного фонда Правительства Российской Федерации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7B7358" w:rsidRPr="00775428" w:rsidRDefault="007B7358" w:rsidP="00A614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 -Постановление Правительства Российской Федерации от 30.12.2017 </w:t>
      </w:r>
      <w:hyperlink r:id="rId14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N 1710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и от 09.02.2019 </w:t>
      </w:r>
      <w:hyperlink r:id="rId15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N 106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</w:rPr>
        <w:t>-</w:t>
      </w:r>
      <w:hyperlink r:id="rId16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02.02.2015 N 151-р "Об утверждении Стратегии устойчивого развития сельских территорий Российской Федерации на период до 2030 года".</w:t>
      </w:r>
    </w:p>
    <w:p w:rsidR="007B7358" w:rsidRPr="00775428" w:rsidRDefault="007B7358" w:rsidP="00A614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</w:rPr>
        <w:t>-</w:t>
      </w:r>
      <w:hyperlink r:id="rId17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12.07.2017 N 441 "О Стратегии социально-экономического развития Самарской области на период до 2030 года";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-Стратегия социально-экономического развития муниципального района Сергиевский Самарской области до 2030 года, утвержденная Решением Собрания Представителей муниципального района Сергиевский от 26.09.2018г №36.</w:t>
      </w: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  <w:b/>
          <w:bCs/>
        </w:rPr>
      </w:pP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  <w:b/>
          <w:bCs/>
        </w:rPr>
      </w:pPr>
      <w:r w:rsidRPr="00775428">
        <w:rPr>
          <w:rFonts w:ascii="Times New Roman" w:hAnsi="Times New Roman" w:cs="Times New Roman"/>
          <w:b/>
          <w:bCs/>
        </w:rPr>
        <w:t>7. Механизм реализации муниципальной программы</w:t>
      </w: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  <w:b/>
          <w:bCs/>
        </w:rPr>
      </w:pP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действующим законодательством, нормативно-правовыми актами администрации городского поселения Суходол муниципального района Сергиевский, определяющими механизм реализации муниципальных целевых программ.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Управление и контроль за ходом реализации муниципальной программы осуществляется в соответствии с действующим законодательством, в том числе с учетом требований </w:t>
      </w:r>
      <w:hyperlink r:id="rId18" w:history="1">
        <w:r w:rsidRPr="00775428">
          <w:rPr>
            <w:rStyle w:val="a1"/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программ.</w:t>
      </w:r>
    </w:p>
    <w:p w:rsidR="007B7358" w:rsidRPr="00775428" w:rsidRDefault="007B7358" w:rsidP="00A614A6">
      <w:pPr>
        <w:pStyle w:val="a"/>
        <w:rPr>
          <w:rFonts w:ascii="Times New Roman" w:hAnsi="Times New Roman" w:cs="Times New Roman"/>
        </w:rPr>
      </w:pPr>
      <w:r w:rsidRPr="00775428">
        <w:rPr>
          <w:rFonts w:ascii="Times New Roman" w:hAnsi="Times New Roman" w:cs="Times New Roman"/>
        </w:rPr>
        <w:t xml:space="preserve">Ответственные исполнители Программы и исполнители мероприятий Программы – администрация городского поселения Суходол муниципального района Сергиевский. 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Общее руководство и контроль за ходом реализации Программы осуществляет администрация городского поселения Суходол муниципального района Сергиевский.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Текущий и последующий контроль за целевым и эффективным использованием бюджетных средств, выделенных на выполнение мероприятий Программы,  осуществляет администрация городского поселения Суходол муниципального района Сергиевский.</w:t>
      </w:r>
    </w:p>
    <w:p w:rsidR="007B7358" w:rsidRPr="00775428" w:rsidRDefault="007B7358" w:rsidP="00A614A6">
      <w:pPr>
        <w:pStyle w:val="a"/>
        <w:ind w:firstLine="539"/>
        <w:jc w:val="center"/>
        <w:rPr>
          <w:rFonts w:ascii="Times New Roman" w:hAnsi="Times New Roman" w:cs="Times New Roman"/>
          <w:b/>
          <w:bCs/>
        </w:rPr>
      </w:pPr>
    </w:p>
    <w:p w:rsidR="007B7358" w:rsidRPr="00775428" w:rsidRDefault="007B7358" w:rsidP="00A614A6">
      <w:pPr>
        <w:pStyle w:val="a"/>
        <w:ind w:firstLine="539"/>
        <w:jc w:val="center"/>
        <w:rPr>
          <w:rFonts w:ascii="Times New Roman" w:hAnsi="Times New Roman" w:cs="Times New Roman"/>
          <w:b/>
          <w:bCs/>
        </w:rPr>
      </w:pPr>
      <w:r w:rsidRPr="00775428">
        <w:rPr>
          <w:rFonts w:ascii="Times New Roman" w:hAnsi="Times New Roman" w:cs="Times New Roman"/>
          <w:b/>
          <w:bCs/>
        </w:rPr>
        <w:t>8. Методика комплексной оценки эффективности</w:t>
      </w:r>
    </w:p>
    <w:p w:rsidR="007B7358" w:rsidRPr="00775428" w:rsidRDefault="007B7358" w:rsidP="00A614A6">
      <w:pPr>
        <w:pStyle w:val="a"/>
        <w:ind w:firstLine="539"/>
        <w:jc w:val="center"/>
        <w:rPr>
          <w:rFonts w:ascii="Times New Roman" w:hAnsi="Times New Roman" w:cs="Times New Roman"/>
          <w:b/>
          <w:bCs/>
        </w:rPr>
      </w:pPr>
      <w:r w:rsidRPr="00775428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p w:rsidR="007B7358" w:rsidRPr="00775428" w:rsidRDefault="007B7358" w:rsidP="00A614A6">
      <w:pPr>
        <w:pStyle w:val="a"/>
        <w:ind w:firstLine="539"/>
        <w:jc w:val="center"/>
        <w:rPr>
          <w:rFonts w:ascii="Times New Roman" w:hAnsi="Times New Roman" w:cs="Times New Roman"/>
          <w:b/>
          <w:bCs/>
        </w:rPr>
      </w:pPr>
    </w:p>
    <w:p w:rsidR="007B7358" w:rsidRPr="00775428" w:rsidRDefault="007B7358" w:rsidP="00A614A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7B7358" w:rsidRPr="00775428" w:rsidRDefault="007B7358" w:rsidP="00A614A6">
      <w:pPr>
        <w:pStyle w:val="Heading1"/>
        <w:spacing w:before="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1"/>
      <w:r w:rsidRPr="00775428">
        <w:rPr>
          <w:rFonts w:ascii="Times New Roman" w:hAnsi="Times New Roman" w:cs="Times New Roman"/>
          <w:sz w:val="28"/>
          <w:szCs w:val="28"/>
        </w:rPr>
        <w:t>8.1. Оценка степени выполнения мероприятий муниципальной программы</w:t>
      </w:r>
    </w:p>
    <w:bookmarkEnd w:id="1"/>
    <w:p w:rsidR="007B7358" w:rsidRPr="00775428" w:rsidRDefault="007B7358" w:rsidP="00A614A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7B7358" w:rsidRPr="00775428" w:rsidRDefault="007B7358" w:rsidP="00A614A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мероприятий муниципальной программы, представлены в приложении №8 к настоящей  Программе.</w:t>
      </w:r>
    </w:p>
    <w:p w:rsidR="007B7358" w:rsidRPr="00775428" w:rsidRDefault="007B7358" w:rsidP="00A614A6">
      <w:pPr>
        <w:pStyle w:val="Heading1"/>
        <w:spacing w:before="0" w:after="120" w:line="276" w:lineRule="auto"/>
        <w:ind w:firstLine="567"/>
        <w:jc w:val="both"/>
        <w:rPr>
          <w:rFonts w:ascii="Times New Roman" w:hAnsi="Times New Roman" w:cs="Times New Roman"/>
        </w:rPr>
      </w:pPr>
      <w:bookmarkStart w:id="2" w:name="sub_10082"/>
      <w:r w:rsidRPr="00775428">
        <w:rPr>
          <w:rFonts w:ascii="Times New Roman" w:hAnsi="Times New Roman" w:cs="Times New Roman"/>
          <w:sz w:val="28"/>
          <w:szCs w:val="28"/>
        </w:rPr>
        <w:t>8.2. Оценка эффективности реализации муниципальной программы</w:t>
      </w:r>
    </w:p>
    <w:bookmarkEnd w:id="2"/>
    <w:p w:rsidR="007B7358" w:rsidRPr="00775428" w:rsidRDefault="007B7358" w:rsidP="00A614A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(индикаторов) муниципальной программы с уровнем ее финансирования (расходов).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формуле:</w:t>
      </w:r>
    </w:p>
    <w:p w:rsidR="007B7358" w:rsidRPr="00775428" w:rsidRDefault="007B7358" w:rsidP="00A614A6">
      <w:pPr>
        <w:rPr>
          <w:rFonts w:ascii="Times New Roman" w:hAnsi="Times New Roman" w:cs="Times New Roman"/>
        </w:rPr>
      </w:pPr>
      <w:r w:rsidRPr="004B1DC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138pt;visibility:visible">
            <v:imagedata r:id="rId19" o:title=""/>
          </v:shape>
        </w:pict>
      </w:r>
      <w:r w:rsidRPr="00775428">
        <w:rPr>
          <w:rFonts w:ascii="Times New Roman" w:hAnsi="Times New Roman" w:cs="Times New Roman"/>
        </w:rPr>
        <w:t>,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 xml:space="preserve">где </w:t>
      </w:r>
      <w:r w:rsidRPr="004B1DCC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15pt;height:18.75pt;visibility:visible">
            <v:imagedata r:id="rId20" o:title=""/>
          </v:shape>
        </w:pict>
      </w:r>
      <w:r w:rsidRPr="00775428">
        <w:rPr>
          <w:rFonts w:ascii="Times New Roman" w:hAnsi="Times New Roman" w:cs="Times New Roman"/>
          <w:sz w:val="28"/>
          <w:szCs w:val="28"/>
        </w:rPr>
        <w:t xml:space="preserve"> - количество показателей (индикаторов) муниципальной программы;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DCC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37.5pt;height:25.5pt;visibility:visible">
            <v:imagedata r:id="rId21" o:title=""/>
          </v:shape>
        </w:pict>
      </w:r>
      <w:r w:rsidRPr="00775428">
        <w:rPr>
          <w:rFonts w:ascii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DCC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8" type="#_x0000_t75" style="width:36pt;height:25.5pt;visibility:visible">
            <v:imagedata r:id="rId22" o:title=""/>
          </v:shape>
        </w:pict>
      </w:r>
      <w:r w:rsidRPr="00775428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DCC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9" type="#_x0000_t75" style="width:34.5pt;height:22.5pt;visibility:visible">
            <v:imagedata r:id="rId23" o:title=""/>
          </v:shape>
        </w:pict>
      </w:r>
      <w:r w:rsidRPr="00775428">
        <w:rPr>
          <w:rFonts w:ascii="Times New Roman" w:hAnsi="Times New Roman" w:cs="Times New Roman"/>
          <w:sz w:val="28"/>
          <w:szCs w:val="28"/>
        </w:rPr>
        <w:t xml:space="preserve"> - плановая сумма финансирования по муниципальной программы, предусмотренная на реализацию мероприятий муниципальной программы в отчетном году;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DCC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30" type="#_x0000_t75" style="width:33pt;height:22.5pt;visibility:visible">
            <v:imagedata r:id="rId24" o:title=""/>
          </v:shape>
        </w:pict>
      </w:r>
      <w:r w:rsidRPr="00775428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на конец отчетного года.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(R) используются показатели (индикаторы), достижение значений которых предусмотрено в отчетном году.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7358" w:rsidRPr="00775428" w:rsidRDefault="007B7358" w:rsidP="00A6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358" w:rsidRPr="00775428" w:rsidRDefault="007B7358" w:rsidP="00A614A6">
      <w:pPr>
        <w:pStyle w:val="a"/>
        <w:jc w:val="center"/>
        <w:rPr>
          <w:rFonts w:ascii="Times New Roman" w:hAnsi="Times New Roman" w:cs="Times New Roman"/>
          <w:b/>
          <w:bCs/>
        </w:rPr>
      </w:pPr>
      <w:r w:rsidRPr="00775428">
        <w:rPr>
          <w:rFonts w:ascii="Times New Roman" w:hAnsi="Times New Roman" w:cs="Times New Roman"/>
          <w:b/>
          <w:bCs/>
        </w:rPr>
        <w:t xml:space="preserve">9. </w:t>
      </w:r>
      <w:hyperlink w:anchor="P992" w:history="1">
        <w:r w:rsidRPr="00775428">
          <w:rPr>
            <w:rFonts w:ascii="Times New Roman" w:hAnsi="Times New Roman" w:cs="Times New Roman"/>
            <w:b/>
            <w:bCs/>
          </w:rPr>
          <w:t>Методика</w:t>
        </w:r>
      </w:hyperlink>
      <w:r w:rsidRPr="00775428">
        <w:rPr>
          <w:rFonts w:ascii="Times New Roman" w:hAnsi="Times New Roman" w:cs="Times New Roman"/>
          <w:b/>
          <w:bCs/>
        </w:rPr>
        <w:t xml:space="preserve"> расчета целевых показателей (индикаторов), характеризующих  ход и итоги реализации муниципальной Программы</w:t>
      </w:r>
    </w:p>
    <w:p w:rsidR="007B7358" w:rsidRPr="00775428" w:rsidRDefault="007B7358" w:rsidP="00A614A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92" w:history="1">
        <w:r w:rsidRPr="00775428">
          <w:rPr>
            <w:rFonts w:ascii="Times New Roman" w:hAnsi="Times New Roman" w:cs="Times New Roman"/>
            <w:color w:val="0000FF"/>
            <w:sz w:val="28"/>
            <w:szCs w:val="28"/>
          </w:rPr>
          <w:t>Методика</w:t>
        </w:r>
      </w:hyperlink>
      <w:r w:rsidRPr="00775428">
        <w:rPr>
          <w:rFonts w:ascii="Times New Roman" w:hAnsi="Times New Roman" w:cs="Times New Roman"/>
          <w:sz w:val="28"/>
          <w:szCs w:val="28"/>
        </w:rPr>
        <w:t xml:space="preserve"> расчета показателей (индикаторов), характеризующих ежегодный ход и итоги реализации Программы, представлена в приложении №</w:t>
      </w:r>
      <w:bookmarkStart w:id="3" w:name="_GoBack"/>
      <w:bookmarkEnd w:id="3"/>
      <w:r w:rsidRPr="00775428">
        <w:rPr>
          <w:rFonts w:ascii="Times New Roman" w:hAnsi="Times New Roman" w:cs="Times New Roman"/>
          <w:sz w:val="28"/>
          <w:szCs w:val="28"/>
        </w:rPr>
        <w:t>9 к Программе.</w:t>
      </w:r>
    </w:p>
    <w:p w:rsidR="007B7358" w:rsidRPr="00775428" w:rsidRDefault="007B7358" w:rsidP="00A614A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7358" w:rsidRPr="00775428" w:rsidRDefault="007B7358" w:rsidP="00A614A6">
      <w:pPr>
        <w:jc w:val="center"/>
        <w:rPr>
          <w:rFonts w:ascii="Times New Roman" w:hAnsi="Times New Roman" w:cs="Times New Roman"/>
        </w:rPr>
      </w:pPr>
    </w:p>
    <w:sectPr w:rsidR="007B7358" w:rsidRPr="00775428" w:rsidSect="001A144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87C31AF"/>
    <w:multiLevelType w:val="hybridMultilevel"/>
    <w:tmpl w:val="640CAD38"/>
    <w:lvl w:ilvl="0" w:tplc="CC6E1F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348"/>
    <w:rsid w:val="0003150F"/>
    <w:rsid w:val="000532EF"/>
    <w:rsid w:val="00055348"/>
    <w:rsid w:val="00093B94"/>
    <w:rsid w:val="000B5EEC"/>
    <w:rsid w:val="000C7D59"/>
    <w:rsid w:val="000D0C51"/>
    <w:rsid w:val="000D54E5"/>
    <w:rsid w:val="00184478"/>
    <w:rsid w:val="00192AF9"/>
    <w:rsid w:val="0019396D"/>
    <w:rsid w:val="001A144C"/>
    <w:rsid w:val="00252340"/>
    <w:rsid w:val="002B36C0"/>
    <w:rsid w:val="002E0285"/>
    <w:rsid w:val="00320CB2"/>
    <w:rsid w:val="0037159A"/>
    <w:rsid w:val="0039284B"/>
    <w:rsid w:val="003F2166"/>
    <w:rsid w:val="00431A28"/>
    <w:rsid w:val="00484DA6"/>
    <w:rsid w:val="0049465D"/>
    <w:rsid w:val="004B1DCC"/>
    <w:rsid w:val="0051162F"/>
    <w:rsid w:val="0051375E"/>
    <w:rsid w:val="005143A7"/>
    <w:rsid w:val="00562FBA"/>
    <w:rsid w:val="00594EA4"/>
    <w:rsid w:val="00616611"/>
    <w:rsid w:val="00684297"/>
    <w:rsid w:val="007056F3"/>
    <w:rsid w:val="0072798B"/>
    <w:rsid w:val="00772EE1"/>
    <w:rsid w:val="00775428"/>
    <w:rsid w:val="00782B08"/>
    <w:rsid w:val="007911CE"/>
    <w:rsid w:val="007A32A3"/>
    <w:rsid w:val="007B7358"/>
    <w:rsid w:val="007E1256"/>
    <w:rsid w:val="00861FBA"/>
    <w:rsid w:val="008670FD"/>
    <w:rsid w:val="00872951"/>
    <w:rsid w:val="00897E05"/>
    <w:rsid w:val="008B1B9E"/>
    <w:rsid w:val="008C297A"/>
    <w:rsid w:val="008F1654"/>
    <w:rsid w:val="009003E5"/>
    <w:rsid w:val="00904B75"/>
    <w:rsid w:val="0098415A"/>
    <w:rsid w:val="009E6B31"/>
    <w:rsid w:val="00A13408"/>
    <w:rsid w:val="00A55983"/>
    <w:rsid w:val="00A614A6"/>
    <w:rsid w:val="00AA07BE"/>
    <w:rsid w:val="00B77966"/>
    <w:rsid w:val="00B86D93"/>
    <w:rsid w:val="00B9329A"/>
    <w:rsid w:val="00BB1695"/>
    <w:rsid w:val="00BB5BDE"/>
    <w:rsid w:val="00BF36A2"/>
    <w:rsid w:val="00C159AF"/>
    <w:rsid w:val="00C35763"/>
    <w:rsid w:val="00C60112"/>
    <w:rsid w:val="00CB077E"/>
    <w:rsid w:val="00CB7B77"/>
    <w:rsid w:val="00CE5BC6"/>
    <w:rsid w:val="00CF7BA7"/>
    <w:rsid w:val="00D070C2"/>
    <w:rsid w:val="00D272B4"/>
    <w:rsid w:val="00D7508E"/>
    <w:rsid w:val="00D85D8C"/>
    <w:rsid w:val="00DF1879"/>
    <w:rsid w:val="00DF2B6B"/>
    <w:rsid w:val="00E44F14"/>
    <w:rsid w:val="00E71E3F"/>
    <w:rsid w:val="00F02F8B"/>
    <w:rsid w:val="00F0601C"/>
    <w:rsid w:val="00F4464B"/>
    <w:rsid w:val="00F51AF3"/>
    <w:rsid w:val="00FC5104"/>
    <w:rsid w:val="00FE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AF"/>
    <w:rPr>
      <w:rFonts w:ascii="Cambria" w:eastAsia="MS Mincho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14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4A6"/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C159AF"/>
    <w:pPr>
      <w:ind w:left="720"/>
    </w:pPr>
    <w:rPr>
      <w:rFonts w:eastAsia="Times New Roman"/>
    </w:rPr>
  </w:style>
  <w:style w:type="paragraph" w:customStyle="1" w:styleId="FR1">
    <w:name w:val="FR1"/>
    <w:uiPriority w:val="99"/>
    <w:rsid w:val="00F02F8B"/>
    <w:pPr>
      <w:widowControl w:val="0"/>
      <w:snapToGrid w:val="0"/>
      <w:spacing w:before="80"/>
      <w:jc w:val="both"/>
    </w:pPr>
    <w:rPr>
      <w:rFonts w:ascii="Arial" w:eastAsia="Times New Roman" w:hAnsi="Arial" w:cs="Arial"/>
      <w:sz w:val="36"/>
      <w:szCs w:val="36"/>
    </w:rPr>
  </w:style>
  <w:style w:type="character" w:styleId="Hyperlink">
    <w:name w:val="Hyperlink"/>
    <w:basedOn w:val="DefaultParagraphFont"/>
    <w:uiPriority w:val="99"/>
    <w:rsid w:val="0049465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E6B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36C0"/>
    <w:rPr>
      <w:rFonts w:ascii="Times New Roman" w:eastAsia="MS Mincho" w:hAnsi="Times New Roman" w:cs="Times New Roman"/>
      <w:sz w:val="2"/>
      <w:szCs w:val="2"/>
    </w:rPr>
  </w:style>
  <w:style w:type="paragraph" w:styleId="NoSpacing">
    <w:name w:val="No Spacing"/>
    <w:uiPriority w:val="99"/>
    <w:qFormat/>
    <w:rsid w:val="00772EE1"/>
    <w:rPr>
      <w:rFonts w:cs="Calibri"/>
      <w:lang w:eastAsia="en-US"/>
    </w:rPr>
  </w:style>
  <w:style w:type="paragraph" w:customStyle="1" w:styleId="ConsPlusTitlePage">
    <w:name w:val="ConsPlusTitlePage"/>
    <w:uiPriority w:val="99"/>
    <w:rsid w:val="00A614A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Normal">
    <w:name w:val="ConsPlusNormal"/>
    <w:uiPriority w:val="99"/>
    <w:rsid w:val="00A614A6"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customStyle="1" w:styleId="a">
    <w:name w:val="текст"/>
    <w:basedOn w:val="Normal"/>
    <w:link w:val="a0"/>
    <w:uiPriority w:val="99"/>
    <w:rsid w:val="00A614A6"/>
    <w:pPr>
      <w:autoSpaceDE w:val="0"/>
      <w:autoSpaceDN w:val="0"/>
      <w:adjustRightInd w:val="0"/>
      <w:spacing w:line="276" w:lineRule="auto"/>
      <w:ind w:firstLine="54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0">
    <w:name w:val="текст Знак"/>
    <w:link w:val="a"/>
    <w:uiPriority w:val="99"/>
    <w:locked/>
    <w:rsid w:val="00A614A6"/>
    <w:rPr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semiHidden/>
    <w:rsid w:val="00A614A6"/>
    <w:pPr>
      <w:spacing w:before="280" w:after="280"/>
    </w:pPr>
    <w:rPr>
      <w:rFonts w:eastAsia="Calibri"/>
      <w:lang w:eastAsia="zh-CN"/>
    </w:rPr>
  </w:style>
  <w:style w:type="character" w:customStyle="1" w:styleId="a1">
    <w:name w:val="Гипертекстовая ссылка"/>
    <w:uiPriority w:val="99"/>
    <w:rsid w:val="00A614A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98714&amp;date=09.12.2021&amp;dst=100011&amp;field=134" TargetMode="External"/><Relationship Id="rId13" Type="http://schemas.openxmlformats.org/officeDocument/2006/relationships/hyperlink" Target="https://login.consultant.ru/link/?req=doc&amp;base=LAW&amp;n=216175&amp;date=09.12.2021" TargetMode="External"/><Relationship Id="rId18" Type="http://schemas.openxmlformats.org/officeDocument/2006/relationships/hyperlink" Target="http://mobileonline.garant.ru/document?id=8241394&amp;sub=1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hyperlink" Target="https://login.consultant.ru/link/?req=doc&amp;base=LAW&amp;n=317924&amp;date=09.12.2021" TargetMode="External"/><Relationship Id="rId12" Type="http://schemas.openxmlformats.org/officeDocument/2006/relationships/hyperlink" Target="https://login.consultant.ru/link/?req=doc&amp;base=LAW&amp;n=285427&amp;date=09.12.2021" TargetMode="External"/><Relationship Id="rId17" Type="http://schemas.openxmlformats.org/officeDocument/2006/relationships/hyperlink" Target="consultantplus://offline/ref=A675767B968D70FFCC28F7E064D31344D4044AD9032AD7187BD2D3D27C2DB9927A84F88845F3679AC7F7E9917961756583l5V9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75767B968D70FFCC28E9ED72BF4F4CD00E15D5032ADF4A2285D585237DBFC728C4A6D114BF2C97C5E1F59179l7VDK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09.12.2021" TargetMode="External"/><Relationship Id="rId11" Type="http://schemas.openxmlformats.org/officeDocument/2006/relationships/hyperlink" Target="consultantplus://offline/ref=A675767B968D70FFCC28E9ED72BF4F4CD10813D4002EDF4A2285D585237DBFC728C4A6D114BF2C97C5E1F59179l7VDK" TargetMode="External"/><Relationship Id="rId24" Type="http://schemas.openxmlformats.org/officeDocument/2006/relationships/image" Target="media/image6.emf"/><Relationship Id="rId5" Type="http://schemas.openxmlformats.org/officeDocument/2006/relationships/hyperlink" Target="https://login.consultant.ru/link/?req=doc&amp;base=LAW&amp;n=390047&amp;date=09.12.2021" TargetMode="External"/><Relationship Id="rId15" Type="http://schemas.openxmlformats.org/officeDocument/2006/relationships/hyperlink" Target="https://login.consultant.ru/link/?req=doc&amp;base=LAW&amp;n=317924&amp;date=09.12.2021" TargetMode="External"/><Relationship Id="rId23" Type="http://schemas.openxmlformats.org/officeDocument/2006/relationships/image" Target="media/image5.emf"/><Relationship Id="rId10" Type="http://schemas.openxmlformats.org/officeDocument/2006/relationships/hyperlink" Target="https://login.consultant.ru/link/?req=doc&amp;base=LAW&amp;n=400794&amp;date=09.12.2021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file:///\\Galina\&#1076;&#1086;&#1082;&#1091;&#1084;&#1077;&#1085;&#1090;&#1099;\&#1052;&#1059;&#1053;&#1048;&#1062;&#1048;&#1055;&#1040;&#1051;&#1068;&#1053;&#1067;&#1045;%20&#1055;&#1056;&#1054;&#1043;&#1056;&#1040;&#1052;&#1052;&#1067;\2017-2020\&#1050;&#1086;&#1084;&#1092;&#1086;&#1088;&#1090;&#1085;&#1072;&#1103;%20&#1089;&#1088;&#1077;&#1076;&#1072;%202018-2024\&#1048;&#1079;&#1084;&#1077;&#1085;&#1077;&#1085;&#1080;&#1103;%20&#1074;%20&#1087;&#1088;&#1086;&#1075;&#1088;&#1072;&#1084;&#1084;&#1091;%202018-2022\2019\&#1055;%20&#8470;%201823%20&#1086;&#1090;%2031.12.2019\&#1055;&#1056;&#1048;&#1051;&#1054;&#1046;&#1045;&#1053;&#1048;&#1045;%208.doc" TargetMode="External"/><Relationship Id="rId14" Type="http://schemas.openxmlformats.org/officeDocument/2006/relationships/hyperlink" Target="https://login.consultant.ru/link/?req=doc&amp;base=LAW&amp;n=400219&amp;date=09.12.2021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20</Pages>
  <Words>6371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User</dc:creator>
  <cp:keywords/>
  <dc:description/>
  <cp:lastModifiedBy>каб-5</cp:lastModifiedBy>
  <cp:revision>6</cp:revision>
  <cp:lastPrinted>2022-08-11T10:30:00Z</cp:lastPrinted>
  <dcterms:created xsi:type="dcterms:W3CDTF">2022-08-11T07:16:00Z</dcterms:created>
  <dcterms:modified xsi:type="dcterms:W3CDTF">2022-08-11T10:31:00Z</dcterms:modified>
</cp:coreProperties>
</file>